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7F" w:rsidRDefault="00BA157F">
      <w:pPr>
        <w:spacing w:line="240" w:lineRule="exact"/>
        <w:rPr>
          <w:sz w:val="24"/>
          <w:szCs w:val="24"/>
        </w:rPr>
      </w:pPr>
      <w:bookmarkStart w:id="0" w:name="_page_3_0"/>
    </w:p>
    <w:p w:rsidR="00754F6C" w:rsidRPr="00754F6C" w:rsidRDefault="00754F6C" w:rsidP="00754F6C">
      <w:pPr>
        <w:pStyle w:val="2"/>
        <w:ind w:left="-709"/>
        <w:jc w:val="center"/>
        <w:rPr>
          <w:b/>
          <w:bCs/>
          <w:sz w:val="22"/>
          <w:szCs w:val="22"/>
        </w:rPr>
      </w:pPr>
      <w:r w:rsidRPr="00754F6C">
        <w:rPr>
          <w:b/>
          <w:bCs/>
          <w:sz w:val="22"/>
          <w:szCs w:val="22"/>
        </w:rPr>
        <w:t>РОССИЙСКАЯ   ФЕДЕРАЦИЯ</w:t>
      </w:r>
    </w:p>
    <w:p w:rsidR="00754F6C" w:rsidRPr="00754F6C" w:rsidRDefault="00754F6C" w:rsidP="00754F6C">
      <w:pPr>
        <w:ind w:left="-709"/>
        <w:jc w:val="center"/>
        <w:rPr>
          <w:rFonts w:ascii="Times New Roman" w:hAnsi="Times New Roman" w:cs="Times New Roman"/>
          <w:b/>
          <w:bCs/>
        </w:rPr>
      </w:pPr>
      <w:r w:rsidRPr="00754F6C">
        <w:rPr>
          <w:rFonts w:ascii="Times New Roman" w:hAnsi="Times New Roman" w:cs="Times New Roman"/>
          <w:b/>
          <w:bCs/>
        </w:rPr>
        <w:t>ИРКУТСКАЯ   ОБЛАСТЬ</w:t>
      </w:r>
    </w:p>
    <w:p w:rsidR="00754F6C" w:rsidRPr="00754F6C" w:rsidRDefault="00693189" w:rsidP="00754F6C">
      <w:pPr>
        <w:ind w:left="-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КУЙТУНСКИЙ РАЙОН</w:t>
      </w:r>
    </w:p>
    <w:p w:rsidR="00754F6C" w:rsidRPr="00754F6C" w:rsidRDefault="00754F6C" w:rsidP="00754F6C">
      <w:pPr>
        <w:pStyle w:val="9"/>
        <w:ind w:left="-709"/>
        <w:rPr>
          <w:szCs w:val="22"/>
        </w:rPr>
      </w:pPr>
      <w:r w:rsidRPr="00754F6C">
        <w:rPr>
          <w:szCs w:val="22"/>
        </w:rPr>
        <w:t xml:space="preserve">   АЛКИНСКОЕ СЕЛЬСКОЕ ПОСЕЛЕНИЕ</w:t>
      </w:r>
    </w:p>
    <w:p w:rsidR="00754F6C" w:rsidRPr="00754F6C" w:rsidRDefault="00754F6C" w:rsidP="00754F6C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F6C" w:rsidRPr="00754F6C" w:rsidRDefault="00754F6C" w:rsidP="00754F6C">
      <w:pPr>
        <w:ind w:left="-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BA157F" w:rsidRPr="00754F6C" w:rsidRDefault="00BA157F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A157F" w:rsidRPr="00754F6C" w:rsidRDefault="00BA157F">
      <w:pPr>
        <w:spacing w:after="2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A157F" w:rsidRPr="00754F6C" w:rsidRDefault="00031348">
      <w:pPr>
        <w:widowControl w:val="0"/>
        <w:spacing w:line="240" w:lineRule="auto"/>
        <w:ind w:left="363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РАСПОРЯЖЕНИЕ</w:t>
      </w:r>
    </w:p>
    <w:p w:rsidR="00BA157F" w:rsidRDefault="00BA15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157F" w:rsidRDefault="00BA157F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54F6C" w:rsidRPr="00083D80" w:rsidRDefault="00754F6C" w:rsidP="00754F6C">
      <w:pPr>
        <w:pStyle w:val="3"/>
        <w:jc w:val="left"/>
        <w:rPr>
          <w:szCs w:val="28"/>
        </w:rPr>
      </w:pPr>
      <w:r>
        <w:rPr>
          <w:szCs w:val="28"/>
        </w:rPr>
        <w:t>«2</w:t>
      </w:r>
      <w:r w:rsidRPr="00083D80">
        <w:rPr>
          <w:szCs w:val="28"/>
        </w:rPr>
        <w:t>3</w:t>
      </w:r>
      <w:r>
        <w:rPr>
          <w:szCs w:val="28"/>
        </w:rPr>
        <w:t xml:space="preserve">» декабря </w:t>
      </w:r>
      <w:r w:rsidRPr="002538E2">
        <w:rPr>
          <w:szCs w:val="28"/>
        </w:rPr>
        <w:t>20</w:t>
      </w:r>
      <w:r>
        <w:rPr>
          <w:szCs w:val="28"/>
        </w:rPr>
        <w:t>22</w:t>
      </w:r>
      <w:r w:rsidRPr="002538E2">
        <w:rPr>
          <w:szCs w:val="28"/>
        </w:rPr>
        <w:t xml:space="preserve"> г.</w:t>
      </w:r>
      <w:r w:rsidRPr="002538E2">
        <w:rPr>
          <w:szCs w:val="28"/>
        </w:rPr>
        <w:tab/>
        <w:t xml:space="preserve">     </w:t>
      </w:r>
      <w:r>
        <w:rPr>
          <w:szCs w:val="28"/>
        </w:rPr>
        <w:t xml:space="preserve">           с. Алкин </w:t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                  №</w:t>
      </w:r>
      <w:r w:rsidR="00693189">
        <w:rPr>
          <w:szCs w:val="28"/>
        </w:rPr>
        <w:t xml:space="preserve"> 148-2</w:t>
      </w:r>
      <w:r>
        <w:rPr>
          <w:szCs w:val="28"/>
        </w:rPr>
        <w:t xml:space="preserve"> </w:t>
      </w:r>
    </w:p>
    <w:p w:rsidR="00BA157F" w:rsidRDefault="00BA15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4F6C" w:rsidRDefault="00754F6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157F" w:rsidRDefault="00BA157F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A157F" w:rsidRDefault="00505A69">
      <w:pPr>
        <w:widowControl w:val="0"/>
        <w:spacing w:line="240" w:lineRule="auto"/>
        <w:ind w:left="347" w:right="27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Порядке и методике планирования бюджетных ассигнований бюджета Алкинского муниципального образования на очередной финансовый год и плановый период</w:t>
      </w:r>
    </w:p>
    <w:p w:rsidR="00BA157F" w:rsidRDefault="00BA157F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157F" w:rsidRPr="00F66468" w:rsidRDefault="00505A69" w:rsidP="00F6646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статьей 174.2 Бюджетного кодекса Российской Федерации, Решением </w:t>
      </w:r>
      <w:r w:rsidR="00210EA3"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Думы Алкинского </w:t>
      </w:r>
      <w:r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</w:t>
      </w:r>
      <w:r w:rsidR="00210EA3"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образования </w:t>
      </w:r>
      <w:r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210EA3"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66468"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10EA3"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>.03.</w:t>
      </w:r>
      <w:r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F66468"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F66468"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>65/1</w:t>
      </w:r>
      <w:r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6468" w:rsidRPr="00F66468">
        <w:rPr>
          <w:rFonts w:ascii="Times New Roman" w:hAnsi="Times New Roman" w:cs="Times New Roman"/>
          <w:sz w:val="24"/>
          <w:szCs w:val="24"/>
        </w:rPr>
        <w:t>« О внесении изменений в решение Думы  Алкинского  МО от 12.03.2019г. № 40  «Об утверждении положения «о бюджетном процессе в Алкин</w:t>
      </w:r>
      <w:r w:rsidR="00F66468">
        <w:rPr>
          <w:rFonts w:ascii="Times New Roman" w:hAnsi="Times New Roman" w:cs="Times New Roman"/>
          <w:sz w:val="24"/>
          <w:szCs w:val="24"/>
        </w:rPr>
        <w:t>ском муниципальном образовании»»</w:t>
      </w:r>
      <w:r w:rsidR="00210EA3"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="00210EA3"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Алкинского  муниципального образования  </w:t>
      </w:r>
      <w:r w:rsidR="00031348" w:rsidRPr="000313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</w:t>
      </w:r>
      <w:r w:rsidR="00031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аспоряжается</w:t>
      </w:r>
      <w:r w:rsidRPr="00F66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A157F" w:rsidRPr="00F66468" w:rsidRDefault="00BA157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157F" w:rsidRPr="00F66468" w:rsidRDefault="00505A69">
      <w:pPr>
        <w:widowControl w:val="0"/>
        <w:spacing w:line="239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Порядок планирования бюджетных ассигнований бюджетов </w:t>
      </w:r>
      <w:r w:rsidR="00210EA3"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Алкинского  муниципального образования </w:t>
      </w:r>
      <w:r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210EA3"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 финансовый </w:t>
      </w:r>
      <w:r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 и плановый период </w:t>
      </w:r>
      <w:r w:rsidR="00210EA3"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2024 - 2025 года </w:t>
      </w:r>
      <w:r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приложению 1 к настоящему постановлению.</w:t>
      </w:r>
    </w:p>
    <w:p w:rsidR="00BA157F" w:rsidRPr="00F66468" w:rsidRDefault="00505A69">
      <w:pPr>
        <w:widowControl w:val="0"/>
        <w:spacing w:line="239" w:lineRule="auto"/>
        <w:ind w:right="-17" w:firstLine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Утвердить Методику планирования бюджетных ассигнований бюджетов </w:t>
      </w:r>
      <w:r w:rsidR="00210EA3"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Алкинского  муниципального образования </w:t>
      </w:r>
      <w:r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="00210EA3"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финансовый год и плановый период</w:t>
      </w:r>
      <w:r w:rsidR="00210EA3"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2024 - 2025 года</w:t>
      </w:r>
      <w:r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приложению 2 к настоящему постановлению.</w:t>
      </w:r>
    </w:p>
    <w:p w:rsidR="00BA157F" w:rsidRPr="00F66468" w:rsidRDefault="00505A69">
      <w:pPr>
        <w:widowControl w:val="0"/>
        <w:spacing w:line="239" w:lineRule="auto"/>
        <w:ind w:right="-15" w:firstLine="6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данное постановление на официальном сайте администрации </w:t>
      </w:r>
      <w:r w:rsidR="00210EA3"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Алкинского  муниципального образования </w:t>
      </w:r>
      <w:r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опубликовать в информационном </w:t>
      </w:r>
      <w:r w:rsidR="00E519EB"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муниципальном </w:t>
      </w:r>
      <w:r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«Вестник</w:t>
      </w:r>
      <w:r w:rsidR="00E519EB"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BA157F" w:rsidRPr="00F66468" w:rsidRDefault="00505A69">
      <w:pPr>
        <w:widowControl w:val="0"/>
        <w:spacing w:line="239" w:lineRule="auto"/>
        <w:ind w:right="-69" w:firstLine="6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</w:t>
      </w:r>
      <w:r w:rsidR="00210EA3"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сотрудника ответственного за ведение финансового учета.</w:t>
      </w:r>
    </w:p>
    <w:p w:rsidR="00BA157F" w:rsidRPr="00F66468" w:rsidRDefault="00505A69">
      <w:pPr>
        <w:widowControl w:val="0"/>
        <w:spacing w:before="1" w:line="240" w:lineRule="auto"/>
        <w:ind w:left="6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>5. Настоящее постановление вступает в силу с момента подписания.</w:t>
      </w:r>
    </w:p>
    <w:p w:rsidR="00BA157F" w:rsidRPr="00F66468" w:rsidRDefault="00BA15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157F" w:rsidRPr="00F66468" w:rsidRDefault="00BA157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157F" w:rsidRPr="00F66468" w:rsidRDefault="00BA157F">
      <w:pPr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0EA3" w:rsidRPr="00F66468" w:rsidRDefault="00505A69" w:rsidP="00210EA3">
      <w:pPr>
        <w:widowControl w:val="0"/>
        <w:spacing w:line="240" w:lineRule="auto"/>
        <w:ind w:left="2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646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Глава</w:t>
      </w:r>
      <w:r w:rsidRPr="00F66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10EA3"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Алкинского  </w:t>
      </w:r>
    </w:p>
    <w:p w:rsidR="00BA157F" w:rsidRPr="00F66468" w:rsidRDefault="00210EA3" w:rsidP="00210EA3">
      <w:pPr>
        <w:widowControl w:val="0"/>
        <w:spacing w:line="240" w:lineRule="auto"/>
        <w:ind w:left="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BA157F" w:rsidRPr="00F66468" w:rsidSect="00DB420A">
          <w:type w:val="continuous"/>
          <w:pgSz w:w="11906" w:h="16838"/>
          <w:pgMar w:top="1134" w:right="845" w:bottom="624" w:left="1134" w:header="0" w:footer="0" w:gutter="0"/>
          <w:cols w:space="708"/>
        </w:sectPr>
      </w:pPr>
      <w:r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505A69"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664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                                                Ю.В. Слайковский </w:t>
      </w:r>
      <w:bookmarkEnd w:id="0"/>
    </w:p>
    <w:p w:rsidR="00031348" w:rsidRDefault="00505A69" w:rsidP="00031348">
      <w:pPr>
        <w:widowControl w:val="0"/>
        <w:spacing w:line="235" w:lineRule="auto"/>
        <w:ind w:left="6522" w:right="-57" w:firstLine="163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" w:name="_page_22_0"/>
      <w:r w:rsidRPr="000313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  <w:r w:rsidR="0003134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</w:t>
      </w:r>
    </w:p>
    <w:p w:rsidR="00693189" w:rsidRDefault="00031348" w:rsidP="00031348">
      <w:pPr>
        <w:widowControl w:val="0"/>
        <w:spacing w:line="235" w:lineRule="auto"/>
        <w:ind w:left="6522" w:right="-5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к распоряжению № </w:t>
      </w:r>
      <w:r w:rsidR="00693189">
        <w:rPr>
          <w:rFonts w:ascii="Times New Roman" w:eastAsia="Times New Roman" w:hAnsi="Times New Roman" w:cs="Times New Roman"/>
          <w:color w:val="000000"/>
          <w:sz w:val="18"/>
          <w:szCs w:val="18"/>
        </w:rPr>
        <w:t>148-2</w:t>
      </w:r>
      <w:r w:rsidR="00505A69" w:rsidRPr="0003134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693189">
        <w:rPr>
          <w:rFonts w:ascii="Times New Roman" w:eastAsia="Times New Roman" w:hAnsi="Times New Roman" w:cs="Times New Roman"/>
          <w:sz w:val="18"/>
          <w:szCs w:val="18"/>
        </w:rPr>
        <w:t>от</w:t>
      </w:r>
      <w:proofErr w:type="gramEnd"/>
      <w:r w:rsidRPr="0069318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93189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</w:p>
    <w:p w:rsidR="00031348" w:rsidRDefault="00693189" w:rsidP="00031348">
      <w:pPr>
        <w:widowControl w:val="0"/>
        <w:spacing w:line="235" w:lineRule="auto"/>
        <w:ind w:left="6522" w:right="-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="00031348" w:rsidRPr="00693189">
        <w:rPr>
          <w:rFonts w:ascii="Times New Roman" w:eastAsia="Times New Roman" w:hAnsi="Times New Roman" w:cs="Times New Roman"/>
          <w:sz w:val="18"/>
          <w:szCs w:val="18"/>
        </w:rPr>
        <w:t>23.12.2022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года</w:t>
      </w:r>
    </w:p>
    <w:p w:rsidR="00BA157F" w:rsidRDefault="00031348" w:rsidP="00031348">
      <w:pPr>
        <w:widowControl w:val="0"/>
        <w:spacing w:line="235" w:lineRule="auto"/>
        <w:ind w:left="6522" w:right="-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</w:t>
      </w:r>
      <w:proofErr w:type="spellStart"/>
      <w:r w:rsidR="00505A69" w:rsidRPr="00031348">
        <w:rPr>
          <w:rFonts w:ascii="Times New Roman" w:eastAsia="Times New Roman" w:hAnsi="Times New Roman" w:cs="Times New Roman"/>
          <w:color w:val="000000"/>
          <w:sz w:val="18"/>
          <w:szCs w:val="18"/>
        </w:rPr>
        <w:t>администрации</w:t>
      </w:r>
      <w:r w:rsidR="00210EA3" w:rsidRPr="00031348">
        <w:rPr>
          <w:rFonts w:ascii="Times New Roman" w:eastAsia="Times New Roman" w:hAnsi="Times New Roman" w:cs="Times New Roman"/>
          <w:color w:val="000000"/>
          <w:sz w:val="18"/>
          <w:szCs w:val="18"/>
        </w:rPr>
        <w:t>Алкинского</w:t>
      </w:r>
      <w:proofErr w:type="spellEnd"/>
      <w:r w:rsidR="00210EA3" w:rsidRPr="0003134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МО</w:t>
      </w:r>
    </w:p>
    <w:p w:rsidR="00031348" w:rsidRDefault="00031348" w:rsidP="00031348">
      <w:pPr>
        <w:widowControl w:val="0"/>
        <w:spacing w:line="235" w:lineRule="auto"/>
        <w:ind w:left="6522" w:right="-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31348" w:rsidRDefault="00031348" w:rsidP="00031348">
      <w:pPr>
        <w:widowControl w:val="0"/>
        <w:spacing w:line="235" w:lineRule="auto"/>
        <w:ind w:left="6522" w:right="-57"/>
        <w:rPr>
          <w:rFonts w:ascii="Times New Roman" w:eastAsia="Times New Roman" w:hAnsi="Times New Roman" w:cs="Times New Roman"/>
          <w:sz w:val="12"/>
          <w:szCs w:val="12"/>
        </w:rPr>
      </w:pPr>
    </w:p>
    <w:p w:rsidR="00BA157F" w:rsidRDefault="00505A69">
      <w:pPr>
        <w:widowControl w:val="0"/>
        <w:spacing w:line="239" w:lineRule="auto"/>
        <w:ind w:left="15" w:right="-3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планирования бюджетных ассигнований бюджетов </w:t>
      </w:r>
      <w:r w:rsidR="00210EA3" w:rsidRPr="00210E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Алкинского  муниципального образования</w:t>
      </w:r>
      <w:r w:rsidRPr="0021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21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финансовый год и плановый период</w:t>
      </w:r>
      <w:r w:rsidR="0021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2024 – 2025 года.</w:t>
      </w:r>
    </w:p>
    <w:p w:rsidR="00BA157F" w:rsidRDefault="00BA157F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157F" w:rsidRDefault="00505A69">
      <w:pPr>
        <w:widowControl w:val="0"/>
        <w:tabs>
          <w:tab w:val="left" w:pos="2302"/>
        </w:tabs>
        <w:spacing w:line="236" w:lineRule="auto"/>
        <w:ind w:right="-15" w:firstLine="6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Планирование бюджетных ассигнований бюджетов </w:t>
      </w:r>
      <w:r w:rsidR="00210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Алкинского 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бюджеты) на очередной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финансовый год и плановый период 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A157F" w:rsidRDefault="00505A69">
      <w:pPr>
        <w:widowControl w:val="0"/>
        <w:spacing w:before="56" w:line="240" w:lineRule="auto"/>
        <w:ind w:left="34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Бюджетным кодексом Российской Федерации;</w:t>
      </w:r>
    </w:p>
    <w:p w:rsidR="00210EA3" w:rsidRDefault="00505A69">
      <w:pPr>
        <w:widowControl w:val="0"/>
        <w:spacing w:line="240" w:lineRule="auto"/>
        <w:ind w:left="349" w:right="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Положением о бюджетном процессе в </w:t>
      </w:r>
      <w:r w:rsidR="00210EA3">
        <w:rPr>
          <w:rFonts w:ascii="Times New Roman" w:eastAsia="Times New Roman" w:hAnsi="Times New Roman" w:cs="Times New Roman"/>
          <w:color w:val="000000"/>
          <w:sz w:val="28"/>
          <w:szCs w:val="28"/>
        </w:rPr>
        <w:t>Алкинского 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BA157F" w:rsidRDefault="00505A69">
      <w:pPr>
        <w:widowControl w:val="0"/>
        <w:spacing w:line="240" w:lineRule="auto"/>
        <w:ind w:left="349" w:right="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Положением о бюджетном процессе в </w:t>
      </w:r>
      <w:r w:rsidR="00210EA3">
        <w:rPr>
          <w:rFonts w:ascii="Times New Roman" w:eastAsia="Times New Roman" w:hAnsi="Times New Roman" w:cs="Times New Roman"/>
          <w:color w:val="000000"/>
          <w:sz w:val="28"/>
          <w:szCs w:val="28"/>
        </w:rPr>
        <w:t>Алкинского 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157F" w:rsidRDefault="00505A69">
      <w:pPr>
        <w:widowControl w:val="0"/>
        <w:spacing w:line="239" w:lineRule="auto"/>
        <w:ind w:right="-55" w:firstLine="3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муниципальными программами </w:t>
      </w:r>
      <w:r w:rsidR="00210EA3">
        <w:rPr>
          <w:rFonts w:ascii="Times New Roman" w:eastAsia="Times New Roman" w:hAnsi="Times New Roman" w:cs="Times New Roman"/>
          <w:color w:val="000000"/>
          <w:sz w:val="28"/>
          <w:szCs w:val="28"/>
        </w:rPr>
        <w:t>Алкинского 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157F" w:rsidRDefault="00505A69">
      <w:pPr>
        <w:widowControl w:val="0"/>
        <w:spacing w:line="239" w:lineRule="auto"/>
        <w:ind w:right="-47" w:firstLine="34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иными правовыми актами, регулирующими бюджетные правоотношения и устанавливающими расходные обязательства бюджетов.</w:t>
      </w:r>
    </w:p>
    <w:p w:rsidR="00BA157F" w:rsidRDefault="00505A69">
      <w:pPr>
        <w:widowControl w:val="0"/>
        <w:tabs>
          <w:tab w:val="left" w:pos="1417"/>
        </w:tabs>
        <w:spacing w:line="239" w:lineRule="auto"/>
        <w:ind w:right="-4" w:firstLine="6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Планирование бюджетных ассигнований осуществляется главными распорядителями бюджетных средств (далее –</w:t>
      </w:r>
      <w:r w:rsidR="00210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ГРБС) с соблюдением сроков составления бюджетов и в соответствии с настоящим порядком.</w:t>
      </w:r>
    </w:p>
    <w:p w:rsidR="00BA157F" w:rsidRDefault="00505A69">
      <w:pPr>
        <w:widowControl w:val="0"/>
        <w:tabs>
          <w:tab w:val="left" w:pos="1417"/>
        </w:tabs>
        <w:spacing w:line="239" w:lineRule="auto"/>
        <w:ind w:right="-58" w:firstLine="6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Планирование бюджетных ассигнований бюджетов осуществляется по лицевым счетам главных распорядителей средств, разделам, подразделам, целевым статьям (муниципальным программам и непрограммным направлениям деятельности), видам расходов классификации расходов.</w:t>
      </w:r>
    </w:p>
    <w:p w:rsidR="00BA157F" w:rsidRDefault="00505A69">
      <w:pPr>
        <w:widowControl w:val="0"/>
        <w:tabs>
          <w:tab w:val="left" w:pos="1964"/>
          <w:tab w:val="left" w:pos="2444"/>
          <w:tab w:val="left" w:pos="4096"/>
          <w:tab w:val="left" w:pos="5475"/>
          <w:tab w:val="left" w:pos="7100"/>
          <w:tab w:val="left" w:pos="8971"/>
        </w:tabs>
        <w:spacing w:line="239" w:lineRule="auto"/>
        <w:ind w:right="-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В процессе планирования бюджетных ассигнований ГРБС осуществляют оценку объемов бюджетных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ассигнований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исполнение действующих и принимаемых расходных обязательств, включенных в реестры расходных обязательств и составляют их обоснования. Показатели обоснований бюджетных ассигнований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показатели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реестров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расходных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обязательств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должны соответствовать друг другу.</w:t>
      </w:r>
    </w:p>
    <w:p w:rsidR="00BA157F" w:rsidRDefault="00505A69">
      <w:pPr>
        <w:widowControl w:val="0"/>
        <w:tabs>
          <w:tab w:val="left" w:pos="1373"/>
          <w:tab w:val="left" w:pos="3495"/>
          <w:tab w:val="left" w:pos="5309"/>
          <w:tab w:val="left" w:pos="5753"/>
          <w:tab w:val="left" w:pos="8067"/>
          <w:tab w:val="left" w:pos="9764"/>
        </w:tabs>
        <w:spacing w:line="239" w:lineRule="auto"/>
        <w:ind w:right="1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возникновении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потребности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дополнительных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пояснениях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уточнениях к проектам расчетов бюджетных ассигнований, предоставляемым ГРБС, финансовое управление администрации Приволжского муниципального района запрашивает у них необходимые дополнительные материалы и сведения.</w:t>
      </w:r>
    </w:p>
    <w:p w:rsidR="00BA157F" w:rsidRDefault="00505A6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Бюджетные ассигнования планируются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A157F" w:rsidRDefault="00505A69">
      <w:pPr>
        <w:widowControl w:val="0"/>
        <w:spacing w:line="239" w:lineRule="auto"/>
        <w:ind w:right="-49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оказание муниципальных услуг (выполнение работ), включая закупки товаров, работ, услуг для обеспечения муниципальных нужд;</w:t>
      </w:r>
    </w:p>
    <w:p w:rsidR="00BA157F" w:rsidRDefault="00505A69">
      <w:pPr>
        <w:widowControl w:val="0"/>
        <w:spacing w:line="241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социальное обеспечение населения;</w:t>
      </w:r>
    </w:p>
    <w:p w:rsidR="00BA157F" w:rsidRDefault="00505A69">
      <w:pPr>
        <w:widowControl w:val="0"/>
        <w:spacing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предоставление субсидий юридическим лицам;</w:t>
      </w:r>
    </w:p>
    <w:p w:rsidR="00BA157F" w:rsidRDefault="00505A6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исполнение обязательств по искам к муниципальному образованию;</w:t>
      </w:r>
    </w:p>
    <w:p w:rsidR="00BA157F" w:rsidRDefault="00BA157F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157F" w:rsidRDefault="00505A69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A157F">
          <w:pgSz w:w="11906" w:h="16838"/>
          <w:pgMar w:top="1131" w:right="834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обслуживание муниципального долга.</w:t>
      </w:r>
      <w:bookmarkEnd w:id="1"/>
    </w:p>
    <w:p w:rsidR="00BA157F" w:rsidRDefault="00505A69">
      <w:pPr>
        <w:widowControl w:val="0"/>
        <w:tabs>
          <w:tab w:val="left" w:pos="958"/>
          <w:tab w:val="left" w:pos="2800"/>
          <w:tab w:val="left" w:pos="3862"/>
          <w:tab w:val="left" w:pos="5761"/>
          <w:tab w:val="left" w:pos="6209"/>
          <w:tab w:val="left" w:pos="8158"/>
        </w:tabs>
        <w:spacing w:line="239" w:lineRule="auto"/>
        <w:ind w:right="-15" w:firstLine="4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2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3.3. Планирование бюджетных ассигнований на оказание муниципальных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(выполнение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бюджетными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автономными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учреждениями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 году.</w:t>
      </w:r>
    </w:p>
    <w:p w:rsidR="00BA157F" w:rsidRDefault="00505A69">
      <w:pPr>
        <w:widowControl w:val="0"/>
        <w:spacing w:line="239" w:lineRule="auto"/>
        <w:ind w:right="-18" w:firstLine="4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A157F">
          <w:pgSz w:w="11906" w:h="16838"/>
          <w:pgMar w:top="1132" w:right="850" w:bottom="0" w:left="113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При необходимости финансовое управление корректирует планируемые расходы на очередной финансовый год и плановый период в одностороннем порядке, в целях обеспечения финансирования первоочередных расходов и сбалансированности бюджета.</w:t>
      </w:r>
      <w:bookmarkEnd w:id="2"/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8_0"/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5CD5" w:rsidRDefault="00EB5CD5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31348" w:rsidRDefault="00031348" w:rsidP="00031348">
      <w:pPr>
        <w:widowControl w:val="0"/>
        <w:spacing w:line="235" w:lineRule="auto"/>
        <w:ind w:left="6522" w:right="-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</w:t>
      </w:r>
      <w:r w:rsidR="00505A6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</w:t>
      </w:r>
    </w:p>
    <w:p w:rsidR="00B15DCE" w:rsidRDefault="00031348" w:rsidP="00031348">
      <w:pPr>
        <w:widowControl w:val="0"/>
        <w:spacing w:line="235" w:lineRule="auto"/>
        <w:ind w:left="6522" w:right="-5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распоряжению № </w:t>
      </w:r>
      <w:r w:rsidR="00B15DCE">
        <w:rPr>
          <w:rFonts w:ascii="Times New Roman" w:eastAsia="Times New Roman" w:hAnsi="Times New Roman" w:cs="Times New Roman"/>
          <w:color w:val="000000"/>
          <w:sz w:val="18"/>
          <w:szCs w:val="18"/>
        </w:rPr>
        <w:t>148-2</w:t>
      </w:r>
      <w:r w:rsidRPr="00B15DC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gramStart"/>
      <w:r w:rsidRPr="00B15DCE">
        <w:rPr>
          <w:rFonts w:ascii="Times New Roman" w:eastAsia="Times New Roman" w:hAnsi="Times New Roman" w:cs="Times New Roman"/>
          <w:sz w:val="18"/>
          <w:szCs w:val="18"/>
        </w:rPr>
        <w:t>от</w:t>
      </w:r>
      <w:proofErr w:type="gramEnd"/>
      <w:r w:rsidRPr="00B15DC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15DCE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:rsidR="00031348" w:rsidRDefault="00B15DCE" w:rsidP="00031348">
      <w:pPr>
        <w:widowControl w:val="0"/>
        <w:spacing w:line="235" w:lineRule="auto"/>
        <w:ind w:left="6522" w:right="-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="00031348" w:rsidRPr="00B15DCE">
        <w:rPr>
          <w:rFonts w:ascii="Times New Roman" w:eastAsia="Times New Roman" w:hAnsi="Times New Roman" w:cs="Times New Roman"/>
          <w:sz w:val="18"/>
          <w:szCs w:val="18"/>
        </w:rPr>
        <w:t>23.12.2022</w:t>
      </w:r>
    </w:p>
    <w:p w:rsidR="00031348" w:rsidRDefault="00031348" w:rsidP="00031348">
      <w:pPr>
        <w:widowControl w:val="0"/>
        <w:spacing w:line="235" w:lineRule="auto"/>
        <w:ind w:left="6522" w:right="-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а</w:t>
      </w:r>
      <w:r w:rsidRPr="00031348">
        <w:rPr>
          <w:rFonts w:ascii="Times New Roman" w:eastAsia="Times New Roman" w:hAnsi="Times New Roman" w:cs="Times New Roman"/>
          <w:color w:val="000000"/>
          <w:sz w:val="18"/>
          <w:szCs w:val="18"/>
        </w:rPr>
        <w:t>дминистрации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03134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Алкинского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МО</w:t>
      </w:r>
    </w:p>
    <w:p w:rsidR="00BA157F" w:rsidRDefault="00BA157F" w:rsidP="00031348">
      <w:pPr>
        <w:widowControl w:val="0"/>
        <w:spacing w:line="240" w:lineRule="auto"/>
        <w:ind w:left="6508" w:right="-56" w:firstLine="1651"/>
        <w:rPr>
          <w:rFonts w:ascii="Times New Roman" w:eastAsia="Times New Roman" w:hAnsi="Times New Roman" w:cs="Times New Roman"/>
          <w:sz w:val="24"/>
          <w:szCs w:val="24"/>
        </w:rPr>
      </w:pPr>
    </w:p>
    <w:p w:rsidR="00BA157F" w:rsidRDefault="00505A69">
      <w:pPr>
        <w:widowControl w:val="0"/>
        <w:spacing w:line="239" w:lineRule="auto"/>
        <w:ind w:left="12" w:right="-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Методика планирования бюджетных ассигнований бюджетов </w:t>
      </w:r>
      <w:r w:rsidR="00210EA3" w:rsidRPr="00210E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Алкинского  муниципального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21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финансовый год и плановый период</w:t>
      </w:r>
      <w:r w:rsidR="00210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2024 – 2025 года.</w:t>
      </w:r>
    </w:p>
    <w:p w:rsidR="00BA157F" w:rsidRDefault="00BA157F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157F" w:rsidRDefault="00505A69">
      <w:pPr>
        <w:widowControl w:val="0"/>
        <w:tabs>
          <w:tab w:val="left" w:pos="1417"/>
        </w:tabs>
        <w:spacing w:line="239" w:lineRule="auto"/>
        <w:ind w:right="-19" w:firstLine="8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Целью настоящей методики планирования бюджетных ассигнований бюджетов </w:t>
      </w:r>
      <w:r w:rsidR="00210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Алкинского 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210EA3"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финансовый год и плановый период </w:t>
      </w:r>
      <w:r w:rsidR="00210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2024 – 2025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(далее-Методика) является установление и обеспечение единых подходов к формированию расходов бюджетов.</w:t>
      </w:r>
    </w:p>
    <w:p w:rsidR="00BA157F" w:rsidRDefault="00505A69">
      <w:pPr>
        <w:widowControl w:val="0"/>
        <w:tabs>
          <w:tab w:val="left" w:pos="1417"/>
        </w:tabs>
        <w:spacing w:before="1" w:line="239" w:lineRule="auto"/>
        <w:ind w:right="-18" w:firstLine="8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 формировании объемов бюджетных ассигнований на исполнение расходных обязательств бюджетов на реализацию муниципальных программ и непрограммных направлений деятельности с учетом отраслевых особенностей используются следующие методы:</w:t>
      </w:r>
    </w:p>
    <w:p w:rsidR="00BA157F" w:rsidRDefault="00505A69">
      <w:pPr>
        <w:widowControl w:val="0"/>
        <w:tabs>
          <w:tab w:val="left" w:pos="1417"/>
        </w:tabs>
        <w:spacing w:before="2" w:line="239" w:lineRule="auto"/>
        <w:ind w:right="-60" w:firstLine="8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нормативный метод – расчет объемов бюджетных ассигнований на основе нормативов, утвержденных соответствующими правовыми актами;</w:t>
      </w:r>
    </w:p>
    <w:p w:rsidR="00BA157F" w:rsidRDefault="00505A69">
      <w:pPr>
        <w:widowControl w:val="0"/>
        <w:tabs>
          <w:tab w:val="left" w:pos="1417"/>
          <w:tab w:val="left" w:pos="3019"/>
          <w:tab w:val="left" w:pos="4741"/>
          <w:tab w:val="left" w:pos="6683"/>
          <w:tab w:val="left" w:pos="8111"/>
        </w:tabs>
        <w:spacing w:line="239" w:lineRule="auto"/>
        <w:ind w:right="-17" w:firstLine="8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метод индексации – расчет объемов бюджетных ассигнований путем индексации     объемов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бюджетных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ассигнований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текущего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(предыдущего) финансового года на коэффициент прогнозируемого уровня инфляции или иной коэффициент (применяется исключительно при расчете объемов бюджетных ассигнований бюджета поселения по действующим расходным обязательствам);</w:t>
      </w:r>
    </w:p>
    <w:p w:rsidR="00BA157F" w:rsidRDefault="00505A69">
      <w:pPr>
        <w:widowControl w:val="0"/>
        <w:tabs>
          <w:tab w:val="left" w:pos="1417"/>
        </w:tabs>
        <w:spacing w:line="239" w:lineRule="auto"/>
        <w:ind w:right="-18" w:firstLine="8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плановый метод – установление объема бюджетных ассигнований бюджета в соответствии с показателями, установленными в нормативном правовом акте, договоре (соглашении), судебном акте, либо в случае невозможности определения объема бюджетных ассигнований нормативным методом и методом индексации;</w:t>
      </w:r>
    </w:p>
    <w:p w:rsidR="00BA157F" w:rsidRDefault="00505A69">
      <w:pPr>
        <w:widowControl w:val="0"/>
        <w:spacing w:line="240" w:lineRule="auto"/>
        <w:ind w:right="-66" w:firstLine="7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иной метод - определение объема бюджетных ассигнований методами, не попадающими под определения нормативного метода, метода индексации и планового метода.</w:t>
      </w:r>
    </w:p>
    <w:p w:rsidR="00BA157F" w:rsidRPr="00B15DCE" w:rsidRDefault="00505A69">
      <w:pPr>
        <w:widowControl w:val="0"/>
        <w:tabs>
          <w:tab w:val="left" w:pos="1417"/>
          <w:tab w:val="left" w:pos="4552"/>
          <w:tab w:val="left" w:pos="8421"/>
        </w:tabs>
        <w:spacing w:line="239" w:lineRule="auto"/>
        <w:ind w:right="-14" w:firstLine="80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Планирование бюджетных ассигнований за счет безвозмездных </w:t>
      </w:r>
      <w:r w:rsidRPr="00B15DC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поступлений, имеющих целево</w:t>
      </w:r>
      <w:r w:rsidRPr="00B15D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15DCE">
        <w:rPr>
          <w:rFonts w:ascii="Times New Roman" w:eastAsia="Times New Roman" w:hAnsi="Times New Roman" w:cs="Times New Roman"/>
          <w:sz w:val="28"/>
          <w:szCs w:val="28"/>
        </w:rPr>
        <w:tab/>
        <w:t>назначение, осуществляется</w:t>
      </w:r>
      <w:r w:rsidRPr="00B15DCE">
        <w:rPr>
          <w:rFonts w:ascii="Times New Roman" w:eastAsia="Times New Roman" w:hAnsi="Times New Roman" w:cs="Times New Roman"/>
          <w:sz w:val="28"/>
          <w:szCs w:val="28"/>
        </w:rPr>
        <w:tab/>
        <w:t>в пределах прогнозируемых главными администраторами доходов областного бюджета объемов субсидий, субвенций, иных межбюджетных трансфертов.</w:t>
      </w:r>
    </w:p>
    <w:p w:rsidR="00BA157F" w:rsidRPr="00B15DCE" w:rsidRDefault="00505A69">
      <w:pPr>
        <w:widowControl w:val="0"/>
        <w:tabs>
          <w:tab w:val="left" w:pos="1417"/>
        </w:tabs>
        <w:spacing w:before="2" w:line="239" w:lineRule="auto"/>
        <w:ind w:right="-11" w:firstLine="8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DCE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15DCE">
        <w:rPr>
          <w:rFonts w:ascii="Times New Roman" w:eastAsia="Times New Roman" w:hAnsi="Times New Roman" w:cs="Times New Roman"/>
          <w:sz w:val="28"/>
          <w:szCs w:val="28"/>
        </w:rPr>
        <w:tab/>
        <w:t>Объемы бюджетных ассигнований на очередной финансовый год и плановый период определяются исходя из единых подходов к формированию отдельных направлений расходов бюджетов:</w:t>
      </w:r>
    </w:p>
    <w:p w:rsidR="00DB420A" w:rsidRPr="00031348" w:rsidRDefault="00DB420A">
      <w:pPr>
        <w:widowControl w:val="0"/>
        <w:tabs>
          <w:tab w:val="left" w:pos="1417"/>
        </w:tabs>
        <w:spacing w:before="2" w:line="239" w:lineRule="auto"/>
        <w:ind w:right="-11" w:firstLine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20A" w:rsidRPr="00031348" w:rsidRDefault="00DB420A">
      <w:pPr>
        <w:widowControl w:val="0"/>
        <w:tabs>
          <w:tab w:val="left" w:pos="1417"/>
        </w:tabs>
        <w:spacing w:before="2" w:line="239" w:lineRule="auto"/>
        <w:ind w:right="-11" w:firstLine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20A" w:rsidRPr="00031348" w:rsidRDefault="00DB420A">
      <w:pPr>
        <w:widowControl w:val="0"/>
        <w:tabs>
          <w:tab w:val="left" w:pos="1417"/>
        </w:tabs>
        <w:spacing w:before="2" w:line="239" w:lineRule="auto"/>
        <w:ind w:right="-11" w:firstLine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20A" w:rsidRPr="00031348" w:rsidRDefault="00DB420A">
      <w:pPr>
        <w:widowControl w:val="0"/>
        <w:tabs>
          <w:tab w:val="left" w:pos="1417"/>
        </w:tabs>
        <w:spacing w:before="2" w:line="239" w:lineRule="auto"/>
        <w:ind w:right="-11" w:firstLine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20A" w:rsidRPr="00031348" w:rsidRDefault="00DB420A">
      <w:pPr>
        <w:widowControl w:val="0"/>
        <w:tabs>
          <w:tab w:val="left" w:pos="1417"/>
        </w:tabs>
        <w:spacing w:before="2" w:line="239" w:lineRule="auto"/>
        <w:ind w:right="-11" w:firstLine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20A" w:rsidRPr="00031348" w:rsidRDefault="00DB420A">
      <w:pPr>
        <w:widowControl w:val="0"/>
        <w:tabs>
          <w:tab w:val="left" w:pos="1417"/>
        </w:tabs>
        <w:spacing w:before="2" w:line="239" w:lineRule="auto"/>
        <w:ind w:right="-11" w:firstLine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20A" w:rsidRPr="00031348" w:rsidRDefault="00DB420A">
      <w:pPr>
        <w:widowControl w:val="0"/>
        <w:tabs>
          <w:tab w:val="left" w:pos="1417"/>
        </w:tabs>
        <w:spacing w:before="2" w:line="239" w:lineRule="auto"/>
        <w:ind w:right="-11" w:firstLine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20A" w:rsidRPr="00031348" w:rsidRDefault="00DB420A">
      <w:pPr>
        <w:widowControl w:val="0"/>
        <w:tabs>
          <w:tab w:val="left" w:pos="1417"/>
        </w:tabs>
        <w:spacing w:before="2" w:line="239" w:lineRule="auto"/>
        <w:ind w:right="-11" w:firstLine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348" w:rsidRPr="00031348" w:rsidRDefault="00031348">
      <w:pPr>
        <w:widowControl w:val="0"/>
        <w:tabs>
          <w:tab w:val="left" w:pos="1417"/>
        </w:tabs>
        <w:spacing w:before="2" w:line="239" w:lineRule="auto"/>
        <w:ind w:right="-11" w:firstLine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348" w:rsidRPr="00031348" w:rsidRDefault="00031348">
      <w:pPr>
        <w:widowControl w:val="0"/>
        <w:tabs>
          <w:tab w:val="left" w:pos="1417"/>
        </w:tabs>
        <w:spacing w:before="2" w:line="239" w:lineRule="auto"/>
        <w:ind w:right="-11" w:firstLine="802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GoBack"/>
      <w:bookmarkEnd w:id="4"/>
    </w:p>
    <w:p w:rsidR="00DB420A" w:rsidRPr="00031348" w:rsidRDefault="00DB420A">
      <w:pPr>
        <w:widowControl w:val="0"/>
        <w:tabs>
          <w:tab w:val="left" w:pos="1417"/>
        </w:tabs>
        <w:spacing w:before="2" w:line="239" w:lineRule="auto"/>
        <w:ind w:right="-11" w:firstLine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20A" w:rsidRDefault="00DB420A">
      <w:pPr>
        <w:widowControl w:val="0"/>
        <w:tabs>
          <w:tab w:val="left" w:pos="1417"/>
        </w:tabs>
        <w:spacing w:before="2" w:line="239" w:lineRule="auto"/>
        <w:ind w:right="-11" w:firstLine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348" w:rsidRDefault="00031348">
      <w:pPr>
        <w:widowControl w:val="0"/>
        <w:tabs>
          <w:tab w:val="left" w:pos="1417"/>
        </w:tabs>
        <w:spacing w:before="2" w:line="239" w:lineRule="auto"/>
        <w:ind w:right="-11" w:firstLine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348" w:rsidRPr="00031348" w:rsidRDefault="00031348">
      <w:pPr>
        <w:widowControl w:val="0"/>
        <w:tabs>
          <w:tab w:val="left" w:pos="1417"/>
        </w:tabs>
        <w:spacing w:before="2" w:line="239" w:lineRule="auto"/>
        <w:ind w:right="-11" w:firstLine="80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5246"/>
      </w:tblGrid>
      <w:tr w:rsidR="00031348" w:rsidRPr="00031348" w:rsidTr="00C35674">
        <w:tc>
          <w:tcPr>
            <w:tcW w:w="4786" w:type="dxa"/>
          </w:tcPr>
          <w:p w:rsidR="00210EA3" w:rsidRPr="00031348" w:rsidRDefault="00210EA3" w:rsidP="00210EA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EA3" w:rsidRPr="00031348" w:rsidRDefault="00210EA3" w:rsidP="00210EA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31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расходов</w:t>
            </w:r>
          </w:p>
          <w:p w:rsidR="00210EA3" w:rsidRPr="00031348" w:rsidRDefault="00210EA3" w:rsidP="00210EA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210EA3" w:rsidRPr="00031348" w:rsidRDefault="00210EA3" w:rsidP="00210EA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EA3" w:rsidRPr="00031348" w:rsidRDefault="00210EA3" w:rsidP="00210EA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3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 расчета</w:t>
            </w:r>
          </w:p>
        </w:tc>
      </w:tr>
      <w:tr w:rsidR="00031348" w:rsidRPr="00031348" w:rsidTr="00C35674">
        <w:tc>
          <w:tcPr>
            <w:tcW w:w="4786" w:type="dxa"/>
          </w:tcPr>
          <w:p w:rsidR="00210EA3" w:rsidRPr="00031348" w:rsidRDefault="00210EA3" w:rsidP="00210EA3">
            <w:pPr>
              <w:widowControl w:val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348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246" w:type="dxa"/>
          </w:tcPr>
          <w:p w:rsidR="00B5734C" w:rsidRDefault="00210EA3" w:rsidP="00B5734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34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метод.</w:t>
            </w:r>
            <w:r w:rsidR="00B5734C" w:rsidRPr="00031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734C" w:rsidRPr="000313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Заработная плата планируется в соответствии с Положениями об оплате труда. Общий объем бюджетных ассигнований на содержание органов местного самоуправления сельского поселения планируется не выше норматива формирования расходов на денежное содержание муниципальных служащих установленного Правительством Иркутской области.</w:t>
            </w:r>
          </w:p>
          <w:p w:rsidR="00031348" w:rsidRPr="00031348" w:rsidRDefault="00031348" w:rsidP="00B573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8" w:rsidRPr="00031348" w:rsidTr="00C35674">
        <w:tc>
          <w:tcPr>
            <w:tcW w:w="4786" w:type="dxa"/>
          </w:tcPr>
          <w:p w:rsidR="00210EA3" w:rsidRPr="00031348" w:rsidRDefault="00210EA3" w:rsidP="00210EA3">
            <w:pPr>
              <w:widowControl w:val="0"/>
              <w:spacing w:line="239" w:lineRule="auto"/>
              <w:ind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348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5246" w:type="dxa"/>
          </w:tcPr>
          <w:p w:rsidR="00B5734C" w:rsidRPr="00031348" w:rsidRDefault="00210EA3" w:rsidP="00B5734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031348">
              <w:t>Плановый метод.</w:t>
            </w:r>
            <w:r w:rsidR="00B5734C" w:rsidRPr="00031348">
              <w:t xml:space="preserve"> Планируются с учетом положений федеральных законов:</w:t>
            </w:r>
          </w:p>
          <w:p w:rsidR="00B5734C" w:rsidRPr="00031348" w:rsidRDefault="00B5734C" w:rsidP="00B5734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031348">
              <w:t> - </w:t>
            </w:r>
            <w:hyperlink r:id="rId5" w:history="1">
              <w:r w:rsidRPr="00031348">
                <w:rPr>
                  <w:rStyle w:val="a6"/>
                  <w:color w:val="auto"/>
                </w:rPr>
                <w:t>от 24 июля 2009 г.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страхования"</w:t>
              </w:r>
            </w:hyperlink>
            <w:r w:rsidRPr="00031348">
              <w:t>;</w:t>
            </w:r>
          </w:p>
          <w:p w:rsidR="00B5734C" w:rsidRPr="00031348" w:rsidRDefault="00B5734C" w:rsidP="00B5734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031348">
              <w:t> - </w:t>
            </w:r>
            <w:hyperlink r:id="rId6" w:anchor="7D20K3" w:history="1">
              <w:r w:rsidRPr="00031348">
                <w:rPr>
                  <w:rStyle w:val="a6"/>
                  <w:color w:val="auto"/>
                </w:rPr>
                <w:t>от 24 июля 1998 г. N 125-ФЗ "Об обязательном социальном страховании от несчастных случаев на производстве и профессиональных заболеваний"</w:t>
              </w:r>
            </w:hyperlink>
            <w:r w:rsidRPr="00031348">
              <w:t>.</w:t>
            </w:r>
          </w:p>
          <w:p w:rsidR="00210EA3" w:rsidRPr="00031348" w:rsidRDefault="00210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48" w:rsidRPr="00031348" w:rsidTr="00C35674">
        <w:tc>
          <w:tcPr>
            <w:tcW w:w="4786" w:type="dxa"/>
          </w:tcPr>
          <w:p w:rsidR="00210EA3" w:rsidRPr="00031348" w:rsidRDefault="00210EA3" w:rsidP="00210EA3">
            <w:pPr>
              <w:widowControl w:val="0"/>
              <w:spacing w:before="69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3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5246" w:type="dxa"/>
          </w:tcPr>
          <w:p w:rsidR="00210EA3" w:rsidRDefault="00B5734C" w:rsidP="00C35674">
            <w:pPr>
              <w:widowControl w:val="0"/>
              <w:tabs>
                <w:tab w:val="left" w:pos="1314"/>
                <w:tab w:val="left" w:pos="2948"/>
                <w:tab w:val="left" w:pos="4680"/>
                <w:tab w:val="left" w:pos="5284"/>
              </w:tabs>
              <w:spacing w:line="239" w:lineRule="auto"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метод. </w:t>
            </w:r>
            <w:r w:rsidRPr="000313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Планируются исходя из необходимости обеспечения эффективного функционирования муниципальных учреждений сельского поселения в целях предоставления качественных муниципальных услуг (работ) в рамках действующего законодательства Российской Федерации.</w:t>
            </w:r>
          </w:p>
          <w:p w:rsidR="00031348" w:rsidRPr="00031348" w:rsidRDefault="00031348" w:rsidP="00C35674">
            <w:pPr>
              <w:widowControl w:val="0"/>
              <w:tabs>
                <w:tab w:val="left" w:pos="1314"/>
                <w:tab w:val="left" w:pos="2948"/>
                <w:tab w:val="left" w:pos="4680"/>
                <w:tab w:val="left" w:pos="5284"/>
              </w:tabs>
              <w:spacing w:line="239" w:lineRule="auto"/>
              <w:ind w:right="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348" w:rsidRPr="00031348" w:rsidTr="00C35674">
        <w:tc>
          <w:tcPr>
            <w:tcW w:w="4786" w:type="dxa"/>
          </w:tcPr>
          <w:p w:rsidR="00B5734C" w:rsidRPr="00031348" w:rsidRDefault="00B5734C" w:rsidP="00210EA3">
            <w:pPr>
              <w:widowControl w:val="0"/>
              <w:spacing w:before="69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3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Уплата налогов</w:t>
            </w:r>
          </w:p>
        </w:tc>
        <w:tc>
          <w:tcPr>
            <w:tcW w:w="5246" w:type="dxa"/>
          </w:tcPr>
          <w:p w:rsidR="00B5734C" w:rsidRDefault="00B5734C" w:rsidP="00C35674">
            <w:pPr>
              <w:widowControl w:val="0"/>
              <w:spacing w:line="239" w:lineRule="auto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метод. </w:t>
            </w:r>
            <w:r w:rsidRPr="000313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Объемы бюджетных ассигнований на уплату налогов, сборов и иных обязательных платежей в бюджетную систему Российской Федерации рассчитываются отдельно по видам налогов, сборов и иных обязательных платежей исходя из прогнозируемого объема налоговой базы и значения налоговой ставки.</w:t>
            </w:r>
          </w:p>
          <w:p w:rsidR="00031348" w:rsidRPr="00031348" w:rsidRDefault="00031348" w:rsidP="00C35674">
            <w:pPr>
              <w:widowControl w:val="0"/>
              <w:spacing w:line="239" w:lineRule="auto"/>
              <w:ind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348" w:rsidRPr="00031348" w:rsidTr="00C35674">
        <w:tc>
          <w:tcPr>
            <w:tcW w:w="4786" w:type="dxa"/>
          </w:tcPr>
          <w:p w:rsidR="00C35674" w:rsidRPr="00031348" w:rsidRDefault="00C35674" w:rsidP="00C35674">
            <w:pPr>
              <w:widowControl w:val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34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связи</w:t>
            </w:r>
          </w:p>
          <w:p w:rsidR="00210EA3" w:rsidRPr="00031348" w:rsidRDefault="00210EA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210EA3" w:rsidRDefault="00B5734C" w:rsidP="00C35674">
            <w:pPr>
              <w:widowControl w:val="0"/>
              <w:spacing w:line="239" w:lineRule="auto"/>
              <w:ind w:right="2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1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метод. </w:t>
            </w:r>
            <w:r w:rsidRPr="000313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Планируются исходя из размера абонентской платы за телефон, за пользование сетью "Интернет", стоимости одного почтового отправления, стоимости конвертов и знаков почтовой оплаты, количества телефонных точек, среднегодового количества почтовых отправлений с учетом необходимости минимизации указанных расходов.</w:t>
            </w:r>
          </w:p>
          <w:p w:rsidR="00031348" w:rsidRPr="00031348" w:rsidRDefault="00031348" w:rsidP="00C35674">
            <w:pPr>
              <w:widowControl w:val="0"/>
              <w:spacing w:line="239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1348" w:rsidRPr="00031348" w:rsidTr="00C35674">
        <w:tc>
          <w:tcPr>
            <w:tcW w:w="4786" w:type="dxa"/>
          </w:tcPr>
          <w:p w:rsidR="00C35674" w:rsidRPr="00031348" w:rsidRDefault="00C35674" w:rsidP="00C35674">
            <w:pPr>
              <w:widowControl w:val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34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  <w:p w:rsidR="00210EA3" w:rsidRPr="00031348" w:rsidRDefault="00210EA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5674" w:rsidRPr="00031348" w:rsidRDefault="00C35674" w:rsidP="00C35674">
            <w:pPr>
              <w:widowControl w:val="0"/>
              <w:spacing w:before="80" w:line="241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34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метод.</w:t>
            </w:r>
          </w:p>
          <w:p w:rsidR="00210EA3" w:rsidRPr="00031348" w:rsidRDefault="00C35674" w:rsidP="00C35674">
            <w:pPr>
              <w:widowControl w:val="0"/>
              <w:spacing w:line="239" w:lineRule="auto"/>
              <w:ind w:right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индексации с применением коэффициента изменений в связи с </w:t>
            </w:r>
            <w:r w:rsidRPr="00031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прогнозируемым уровнем инфляции.</w:t>
            </w:r>
          </w:p>
        </w:tc>
      </w:tr>
      <w:tr w:rsidR="00031348" w:rsidRPr="00031348" w:rsidTr="00C35674">
        <w:tc>
          <w:tcPr>
            <w:tcW w:w="4786" w:type="dxa"/>
          </w:tcPr>
          <w:p w:rsidR="00C35674" w:rsidRPr="00031348" w:rsidRDefault="00C35674" w:rsidP="00C35674">
            <w:pPr>
              <w:widowControl w:val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Коммунальные услуги</w:t>
            </w:r>
          </w:p>
          <w:p w:rsidR="00210EA3" w:rsidRPr="00031348" w:rsidRDefault="00210EA3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B5734C" w:rsidRPr="00031348" w:rsidRDefault="006673FC" w:rsidP="00B5734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031348">
              <w:t xml:space="preserve">Плановый метод. Метод индексации с применением коэффициента изменений в связи с прогнозируемым ростом тарифов на коммунальные услуги. </w:t>
            </w:r>
            <w:r w:rsidR="00B5734C" w:rsidRPr="00031348">
              <w:t>Планируются исходя из годовых лимитов потребления, ежегодного роста расходов на 5,0% и с учетом фактического расходования бюджетных ассигнований по данному направлению за 2022 год.</w:t>
            </w:r>
          </w:p>
          <w:p w:rsidR="00B5734C" w:rsidRPr="00031348" w:rsidRDefault="00B5734C" w:rsidP="00B5734C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031348">
              <w:t> Планирование бюджетных ассигнований на оплату потребления энергоресурсов для сельского поселения осуществляется в соответствии со </w:t>
            </w:r>
            <w:hyperlink r:id="rId7" w:anchor="8RK0ME" w:history="1">
              <w:r w:rsidRPr="00031348">
                <w:rPr>
                  <w:rStyle w:val="a6"/>
                  <w:color w:val="auto"/>
                </w:rPr>
                <w:t>статьей 24 Федерального закона от 23 ноября 2009 года N 261-ФЗ "Об энергосбережении и о повышении энергетической эффективности и о внесении в отдельные законодательные акты Российской Федерации"</w:t>
              </w:r>
            </w:hyperlink>
            <w:r w:rsidRPr="00031348">
              <w:t>.</w:t>
            </w:r>
          </w:p>
          <w:p w:rsidR="00210EA3" w:rsidRPr="00031348" w:rsidRDefault="00210EA3" w:rsidP="00C35674">
            <w:pPr>
              <w:widowControl w:val="0"/>
              <w:spacing w:line="239" w:lineRule="auto"/>
              <w:ind w:right="2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674" w:rsidTr="00C35674">
        <w:tc>
          <w:tcPr>
            <w:tcW w:w="4786" w:type="dxa"/>
          </w:tcPr>
          <w:p w:rsidR="00C35674" w:rsidRPr="00031348" w:rsidRDefault="00C35674" w:rsidP="008D5D61">
            <w:pPr>
              <w:widowControl w:val="0"/>
              <w:spacing w:line="239" w:lineRule="auto"/>
              <w:ind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Арендная плата за пользование имуществом</w:t>
            </w:r>
          </w:p>
          <w:p w:rsidR="00C35674" w:rsidRPr="00031348" w:rsidRDefault="00C35674" w:rsidP="008D5D6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5674" w:rsidRPr="00031348" w:rsidRDefault="00C35674" w:rsidP="008D5D61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метод.</w:t>
            </w:r>
          </w:p>
          <w:p w:rsidR="00C35674" w:rsidRPr="00031348" w:rsidRDefault="00C35674" w:rsidP="008D5D61">
            <w:pPr>
              <w:widowControl w:val="0"/>
              <w:ind w:right="6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Планируются исходя из площади арендуемых зданий и сооружений и действующих ставок арендной платы.</w:t>
            </w:r>
          </w:p>
        </w:tc>
      </w:tr>
      <w:tr w:rsidR="00C35674" w:rsidTr="00C35674">
        <w:tc>
          <w:tcPr>
            <w:tcW w:w="4786" w:type="dxa"/>
          </w:tcPr>
          <w:p w:rsidR="00C35674" w:rsidRPr="00031348" w:rsidRDefault="00C35674" w:rsidP="00C35674">
            <w:pPr>
              <w:widowControl w:val="0"/>
              <w:spacing w:line="239" w:lineRule="auto"/>
              <w:ind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Работы,</w:t>
            </w:r>
            <w:r w:rsidRPr="0003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услуги по содержанию имущества</w:t>
            </w:r>
          </w:p>
        </w:tc>
        <w:tc>
          <w:tcPr>
            <w:tcW w:w="5246" w:type="dxa"/>
          </w:tcPr>
          <w:p w:rsidR="00C35674" w:rsidRPr="00031348" w:rsidRDefault="00C35674" w:rsidP="00C35674">
            <w:pPr>
              <w:widowControl w:val="0"/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метод.</w:t>
            </w:r>
          </w:p>
          <w:p w:rsidR="00C35674" w:rsidRPr="00031348" w:rsidRDefault="00C35674" w:rsidP="00C35674">
            <w:pPr>
              <w:widowControl w:val="0"/>
              <w:spacing w:line="239" w:lineRule="auto"/>
              <w:ind w:righ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индексации с применением коэффициента изменений в связи с прогнозируемым уровнем инфляции</w:t>
            </w:r>
          </w:p>
        </w:tc>
      </w:tr>
      <w:tr w:rsidR="00C35674" w:rsidTr="00C35674">
        <w:tc>
          <w:tcPr>
            <w:tcW w:w="4786" w:type="dxa"/>
          </w:tcPr>
          <w:p w:rsidR="00C35674" w:rsidRPr="00031348" w:rsidRDefault="00C35674" w:rsidP="00C3567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работы, услуги</w:t>
            </w:r>
          </w:p>
          <w:p w:rsidR="00C35674" w:rsidRPr="00031348" w:rsidRDefault="00C35674" w:rsidP="00C35674">
            <w:pPr>
              <w:widowControl w:val="0"/>
              <w:spacing w:line="239" w:lineRule="auto"/>
              <w:ind w:right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5674" w:rsidRPr="00031348" w:rsidRDefault="00C35674" w:rsidP="00C35674">
            <w:pPr>
              <w:widowControl w:val="0"/>
              <w:spacing w:before="70"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метод.</w:t>
            </w:r>
          </w:p>
          <w:p w:rsidR="00C35674" w:rsidRPr="00031348" w:rsidRDefault="00C35674" w:rsidP="00C35674">
            <w:pPr>
              <w:widowControl w:val="0"/>
              <w:spacing w:line="239" w:lineRule="auto"/>
              <w:ind w:righ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индексации с применением коэффициента изменений в связи с прогнозируемым уровнем инфляции</w:t>
            </w:r>
          </w:p>
        </w:tc>
      </w:tr>
      <w:tr w:rsidR="00C35674" w:rsidTr="00C35674">
        <w:tc>
          <w:tcPr>
            <w:tcW w:w="4786" w:type="dxa"/>
          </w:tcPr>
          <w:p w:rsidR="00C35674" w:rsidRPr="00031348" w:rsidRDefault="00C35674" w:rsidP="00C35674">
            <w:pPr>
              <w:widowControl w:val="0"/>
              <w:ind w:righ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246" w:type="dxa"/>
          </w:tcPr>
          <w:p w:rsidR="00C35674" w:rsidRPr="00031348" w:rsidRDefault="00C35674" w:rsidP="00C35674">
            <w:pPr>
              <w:widowControl w:val="0"/>
              <w:spacing w:before="72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метод.</w:t>
            </w:r>
          </w:p>
          <w:p w:rsidR="00C35674" w:rsidRPr="00031348" w:rsidRDefault="00C35674" w:rsidP="00C35674">
            <w:pPr>
              <w:widowControl w:val="0"/>
              <w:ind w:right="6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5674" w:rsidTr="00C35674">
        <w:tc>
          <w:tcPr>
            <w:tcW w:w="4786" w:type="dxa"/>
          </w:tcPr>
          <w:p w:rsidR="00C35674" w:rsidRPr="00031348" w:rsidRDefault="00C35674" w:rsidP="00C35674">
            <w:pPr>
              <w:widowControl w:val="0"/>
              <w:spacing w:line="239" w:lineRule="auto"/>
              <w:ind w:right="4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5246" w:type="dxa"/>
          </w:tcPr>
          <w:p w:rsidR="00C35674" w:rsidRPr="00031348" w:rsidRDefault="00C35674" w:rsidP="00C35674">
            <w:pPr>
              <w:widowControl w:val="0"/>
              <w:ind w:right="6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Нормативный метод.</w:t>
            </w:r>
          </w:p>
          <w:p w:rsidR="00C35674" w:rsidRPr="00031348" w:rsidRDefault="00C35674" w:rsidP="00C35674">
            <w:pPr>
              <w:widowControl w:val="0"/>
              <w:ind w:right="6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метод.</w:t>
            </w:r>
          </w:p>
        </w:tc>
      </w:tr>
      <w:tr w:rsidR="00C35674" w:rsidTr="00C35674">
        <w:tc>
          <w:tcPr>
            <w:tcW w:w="4786" w:type="dxa"/>
          </w:tcPr>
          <w:p w:rsidR="00C35674" w:rsidRPr="00031348" w:rsidRDefault="00C35674" w:rsidP="00C35674">
            <w:pPr>
              <w:widowControl w:val="0"/>
              <w:spacing w:line="239" w:lineRule="auto"/>
              <w:ind w:left="108" w:right="2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Перечисления другим бюджетам бюджетной системы РФ</w:t>
            </w:r>
          </w:p>
        </w:tc>
        <w:tc>
          <w:tcPr>
            <w:tcW w:w="5246" w:type="dxa"/>
          </w:tcPr>
          <w:p w:rsidR="00C35674" w:rsidRPr="00031348" w:rsidRDefault="00C35674">
            <w:pPr>
              <w:rPr>
                <w:sz w:val="24"/>
                <w:szCs w:val="24"/>
              </w:rPr>
            </w:pPr>
            <w:r w:rsidRPr="0003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Нормативный метод.</w:t>
            </w:r>
          </w:p>
        </w:tc>
      </w:tr>
      <w:tr w:rsidR="00C35674" w:rsidTr="00C35674">
        <w:tc>
          <w:tcPr>
            <w:tcW w:w="4786" w:type="dxa"/>
          </w:tcPr>
          <w:p w:rsidR="00EB5CD5" w:rsidRPr="00031348" w:rsidRDefault="00EB5CD5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35674" w:rsidRPr="00031348" w:rsidRDefault="00C35674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пенсии</w:t>
            </w:r>
          </w:p>
          <w:p w:rsidR="00EB5CD5" w:rsidRPr="00031348" w:rsidRDefault="00EB5CD5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5674" w:rsidRPr="00031348" w:rsidRDefault="00C35674">
            <w:pPr>
              <w:rPr>
                <w:sz w:val="24"/>
                <w:szCs w:val="24"/>
              </w:rPr>
            </w:pPr>
            <w:r w:rsidRPr="0003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Нормативный метод.</w:t>
            </w:r>
          </w:p>
        </w:tc>
      </w:tr>
      <w:tr w:rsidR="00C35674" w:rsidTr="00C35674">
        <w:tc>
          <w:tcPr>
            <w:tcW w:w="4786" w:type="dxa"/>
          </w:tcPr>
          <w:p w:rsidR="00C35674" w:rsidRPr="00031348" w:rsidRDefault="00C35674" w:rsidP="00C35674">
            <w:pPr>
              <w:widowControl w:val="0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расходы</w:t>
            </w:r>
          </w:p>
          <w:p w:rsidR="00C35674" w:rsidRPr="00031348" w:rsidRDefault="00C3567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5674" w:rsidRPr="00031348" w:rsidRDefault="00C35674" w:rsidP="00C35674">
            <w:pPr>
              <w:widowControl w:val="0"/>
              <w:ind w:right="6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Нормативный метод.</w:t>
            </w:r>
          </w:p>
          <w:p w:rsidR="00C35674" w:rsidRPr="00031348" w:rsidRDefault="00C35674" w:rsidP="00C35674">
            <w:pPr>
              <w:widowControl w:val="0"/>
              <w:ind w:right="6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метод.</w:t>
            </w:r>
          </w:p>
        </w:tc>
      </w:tr>
      <w:tr w:rsidR="00C35674" w:rsidTr="00C35674">
        <w:tc>
          <w:tcPr>
            <w:tcW w:w="4786" w:type="dxa"/>
          </w:tcPr>
          <w:p w:rsidR="00C35674" w:rsidRPr="00031348" w:rsidRDefault="00C35674" w:rsidP="00C35674">
            <w:pPr>
              <w:widowControl w:val="0"/>
              <w:spacing w:line="241" w:lineRule="auto"/>
              <w:ind w:left="108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5246" w:type="dxa"/>
          </w:tcPr>
          <w:p w:rsidR="00C35674" w:rsidRPr="00031348" w:rsidRDefault="00C35674">
            <w:pPr>
              <w:rPr>
                <w:sz w:val="24"/>
                <w:szCs w:val="24"/>
              </w:rPr>
            </w:pPr>
            <w:r w:rsidRPr="0003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метод.</w:t>
            </w:r>
          </w:p>
        </w:tc>
      </w:tr>
      <w:tr w:rsidR="00C35674" w:rsidTr="00C35674">
        <w:tc>
          <w:tcPr>
            <w:tcW w:w="4786" w:type="dxa"/>
          </w:tcPr>
          <w:p w:rsidR="00C35674" w:rsidRPr="00031348" w:rsidRDefault="00C35674" w:rsidP="00C35674">
            <w:pPr>
              <w:widowControl w:val="0"/>
              <w:spacing w:line="239" w:lineRule="auto"/>
              <w:ind w:left="108" w:right="-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5246" w:type="dxa"/>
          </w:tcPr>
          <w:p w:rsidR="00C35674" w:rsidRPr="00031348" w:rsidRDefault="00C35674">
            <w:pPr>
              <w:rPr>
                <w:sz w:val="24"/>
                <w:szCs w:val="24"/>
              </w:rPr>
            </w:pPr>
            <w:r w:rsidRPr="0003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метод.</w:t>
            </w:r>
          </w:p>
        </w:tc>
      </w:tr>
      <w:tr w:rsidR="00C35674" w:rsidTr="00C35674">
        <w:tc>
          <w:tcPr>
            <w:tcW w:w="4786" w:type="dxa"/>
          </w:tcPr>
          <w:p w:rsidR="00C35674" w:rsidRPr="00031348" w:rsidRDefault="00C35674" w:rsidP="00C35674">
            <w:pPr>
              <w:widowControl w:val="0"/>
              <w:spacing w:line="239" w:lineRule="auto"/>
              <w:ind w:left="108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стоимости </w:t>
            </w:r>
            <w:proofErr w:type="spellStart"/>
            <w:r w:rsidRPr="0003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непрозводственных</w:t>
            </w:r>
            <w:proofErr w:type="spellEnd"/>
            <w:r w:rsidRPr="0003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активов</w:t>
            </w:r>
          </w:p>
        </w:tc>
        <w:tc>
          <w:tcPr>
            <w:tcW w:w="5246" w:type="dxa"/>
          </w:tcPr>
          <w:p w:rsidR="00C35674" w:rsidRPr="00031348" w:rsidRDefault="00C35674">
            <w:pPr>
              <w:rPr>
                <w:sz w:val="24"/>
                <w:szCs w:val="24"/>
              </w:rPr>
            </w:pPr>
            <w:r w:rsidRPr="0003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метод.</w:t>
            </w:r>
          </w:p>
        </w:tc>
      </w:tr>
      <w:tr w:rsidR="00C35674" w:rsidTr="00C35674">
        <w:tc>
          <w:tcPr>
            <w:tcW w:w="4786" w:type="dxa"/>
          </w:tcPr>
          <w:p w:rsidR="00C35674" w:rsidRPr="00031348" w:rsidRDefault="00C35674" w:rsidP="00C35674">
            <w:pPr>
              <w:widowControl w:val="0"/>
              <w:spacing w:before="82" w:line="239" w:lineRule="auto"/>
              <w:ind w:left="108" w:right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Увеличение стоимости материальных запасов</w:t>
            </w:r>
          </w:p>
          <w:p w:rsidR="00C35674" w:rsidRPr="00031348" w:rsidRDefault="00C35674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C35674" w:rsidRPr="00031348" w:rsidRDefault="00C35674" w:rsidP="00C35674">
            <w:pPr>
              <w:widowControl w:val="0"/>
              <w:ind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индексации с применением коэффициента изменений в связи с прогнозируемым уровнем инфляции.</w:t>
            </w:r>
          </w:p>
          <w:p w:rsidR="00C35674" w:rsidRPr="00031348" w:rsidRDefault="00C35674" w:rsidP="00C35674">
            <w:pPr>
              <w:widowControl w:val="0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1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метод.</w:t>
            </w:r>
          </w:p>
        </w:tc>
      </w:tr>
    </w:tbl>
    <w:p w:rsidR="00DB420A" w:rsidRDefault="00DB420A">
      <w:pPr>
        <w:widowControl w:val="0"/>
        <w:tabs>
          <w:tab w:val="left" w:pos="1417"/>
        </w:tabs>
        <w:spacing w:line="240" w:lineRule="auto"/>
        <w:ind w:right="-1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32_0"/>
      <w:bookmarkEnd w:id="3"/>
    </w:p>
    <w:p w:rsidR="00BA157F" w:rsidRDefault="00505A69">
      <w:pPr>
        <w:widowControl w:val="0"/>
        <w:tabs>
          <w:tab w:val="left" w:pos="1417"/>
        </w:tabs>
        <w:spacing w:line="240" w:lineRule="auto"/>
        <w:ind w:right="-1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Объем бюджетных ассигнований на исполнение действующих и принимаемых обязательств не может превышать прогнозируемого объема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доходов бюджетов и источников финансирования дефицита бюджетов.</w:t>
      </w:r>
    </w:p>
    <w:p w:rsidR="00BA157F" w:rsidRDefault="00505A69">
      <w:pPr>
        <w:widowControl w:val="0"/>
        <w:spacing w:line="235" w:lineRule="auto"/>
        <w:ind w:right="-19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Основанием для отказа включения бюджетных ассигнований на реализацию расходного обязательства в общий объем бюджетных ассигнований, планируемых на очередной финансовый год и плановый период, является отсутствие муниципального правового акта или его проекта, предлагаемого (планируемого) к принятию или изменению в текущем финансовом году или очередном финансовом году и плановом периоде.</w:t>
      </w:r>
    </w:p>
    <w:p w:rsidR="00BA157F" w:rsidRDefault="00505A69">
      <w:pPr>
        <w:widowControl w:val="0"/>
        <w:tabs>
          <w:tab w:val="left" w:pos="1874"/>
          <w:tab w:val="left" w:pos="3985"/>
          <w:tab w:val="left" w:pos="6104"/>
          <w:tab w:val="left" w:pos="7512"/>
          <w:tab w:val="left" w:pos="8551"/>
        </w:tabs>
        <w:spacing w:before="49" w:line="236" w:lineRule="auto"/>
        <w:ind w:right="-16" w:firstLine="67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принимаемые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обязательства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оформлены муниципальными правовыми актами в соответствии с требованиями части 1 статьи 86 Бюджетного кодекса Российской Федерации.</w:t>
      </w:r>
      <w:bookmarkEnd w:id="5"/>
    </w:p>
    <w:sectPr w:rsidR="00BA157F">
      <w:type w:val="continuous"/>
      <w:pgSz w:w="11906" w:h="16838"/>
      <w:pgMar w:top="1134" w:right="841" w:bottom="0" w:left="113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A157F"/>
    <w:rsid w:val="00004704"/>
    <w:rsid w:val="00031348"/>
    <w:rsid w:val="00210EA3"/>
    <w:rsid w:val="00505A69"/>
    <w:rsid w:val="006673FC"/>
    <w:rsid w:val="00693189"/>
    <w:rsid w:val="00754F6C"/>
    <w:rsid w:val="00B15DCE"/>
    <w:rsid w:val="00B5734C"/>
    <w:rsid w:val="00BA157F"/>
    <w:rsid w:val="00C35674"/>
    <w:rsid w:val="00DB420A"/>
    <w:rsid w:val="00E519EB"/>
    <w:rsid w:val="00EB5CD5"/>
    <w:rsid w:val="00F6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54F6C"/>
    <w:pPr>
      <w:keepNext/>
      <w:spacing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754F6C"/>
    <w:pPr>
      <w:keepNext/>
      <w:spacing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EA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54F6C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754F6C"/>
    <w:rPr>
      <w:rFonts w:ascii="Times New Roman" w:eastAsia="Times New Roman" w:hAnsi="Times New Roman" w:cs="Times New Roman"/>
      <w:b/>
      <w:szCs w:val="20"/>
    </w:rPr>
  </w:style>
  <w:style w:type="paragraph" w:styleId="3">
    <w:name w:val="Body Text 3"/>
    <w:basedOn w:val="a"/>
    <w:link w:val="30"/>
    <w:rsid w:val="00754F6C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754F6C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1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9E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00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047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754F6C"/>
    <w:pPr>
      <w:keepNext/>
      <w:spacing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754F6C"/>
    <w:pPr>
      <w:keepNext/>
      <w:spacing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EA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754F6C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754F6C"/>
    <w:rPr>
      <w:rFonts w:ascii="Times New Roman" w:eastAsia="Times New Roman" w:hAnsi="Times New Roman" w:cs="Times New Roman"/>
      <w:b/>
      <w:szCs w:val="20"/>
    </w:rPr>
  </w:style>
  <w:style w:type="paragraph" w:styleId="3">
    <w:name w:val="Body Text 3"/>
    <w:basedOn w:val="a"/>
    <w:link w:val="30"/>
    <w:rsid w:val="00754F6C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754F6C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51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9E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004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047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18628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713539" TargetMode="External"/><Relationship Id="rId5" Type="http://schemas.openxmlformats.org/officeDocument/2006/relationships/hyperlink" Target="https://docs.cntd.ru/document/9021674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1698</Words>
  <Characters>9681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 ALKIN</cp:lastModifiedBy>
  <cp:revision>7</cp:revision>
  <cp:lastPrinted>2023-03-13T07:18:00Z</cp:lastPrinted>
  <dcterms:created xsi:type="dcterms:W3CDTF">2023-03-10T03:18:00Z</dcterms:created>
  <dcterms:modified xsi:type="dcterms:W3CDTF">2023-03-13T07:20:00Z</dcterms:modified>
</cp:coreProperties>
</file>